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5C0E" w14:textId="77777777" w:rsidR="00EC1B78" w:rsidRPr="00EC1B78" w:rsidRDefault="00EC1B78" w:rsidP="00EC1B78">
      <w:pPr>
        <w:pStyle w:val="berschrift1"/>
        <w:shd w:val="clear" w:color="auto" w:fill="FFFFFF"/>
        <w:spacing w:before="0" w:line="720" w:lineRule="atLeast"/>
        <w:rPr>
          <w:rFonts w:ascii="Segoe UI" w:hAnsi="Segoe UI" w:cs="Segoe UI"/>
          <w:sz w:val="48"/>
          <w:szCs w:val="48"/>
        </w:rPr>
      </w:pPr>
      <w:proofErr w:type="spellStart"/>
      <w:r w:rsidRPr="00EC1B78">
        <w:rPr>
          <w:rFonts w:ascii="Segoe UI" w:hAnsi="Segoe UI" w:cs="Segoe UI"/>
          <w:sz w:val="48"/>
          <w:szCs w:val="48"/>
        </w:rPr>
        <w:t>MClimate</w:t>
      </w:r>
      <w:proofErr w:type="spellEnd"/>
      <w:r w:rsidRPr="00EC1B78">
        <w:rPr>
          <w:rFonts w:ascii="Segoe UI" w:hAnsi="Segoe UI" w:cs="Segoe UI"/>
          <w:sz w:val="48"/>
          <w:szCs w:val="48"/>
        </w:rPr>
        <w:t xml:space="preserve"> Fan Coil Thermostat (FCT)</w:t>
      </w:r>
    </w:p>
    <w:p w14:paraId="75BB9F04" w14:textId="123E1E12" w:rsid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7"/>
          <w:szCs w:val="27"/>
          <w:lang w:eastAsia="de-DE"/>
          <w14:ligatures w14:val="none"/>
        </w:rPr>
        <w:drawing>
          <wp:inline distT="0" distB="0" distL="0" distR="0" wp14:anchorId="15FF6A79" wp14:editId="1F7A1AB6">
            <wp:extent cx="5124450" cy="2790129"/>
            <wp:effectExtent l="0" t="0" r="0" b="0"/>
            <wp:docPr id="1810399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60" cy="280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5B775" w14:textId="77777777" w:rsid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</w:p>
    <w:p w14:paraId="1A2B6DF1" w14:textId="77777777" w:rsidR="00EC1B78" w:rsidRP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General </w:t>
      </w:r>
      <w:proofErr w:type="spellStart"/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information</w:t>
      </w:r>
      <w:proofErr w:type="spellEnd"/>
    </w:p>
    <w:p w14:paraId="0F25792A" w14:textId="77777777" w:rsidR="00EC1B78" w:rsidRP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MClimate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Fan Coil Thermostat (FCT)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thermostat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compatible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with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2-pipe and 4-pipe Fan Coil Units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with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4 SPST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relays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1 DPST dry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relay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and 0-10V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input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output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features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 4.2" e-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ink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display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digital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temperature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and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humidity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sensor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and 4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buttons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.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communicates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over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LoRaWAN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and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allows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for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rapid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retrofit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of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buildings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offering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modern BMS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capabilities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1B2BC966" w14:textId="39D05550" w:rsidR="00EC1B78" w:rsidRP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Features</w:t>
      </w:r>
    </w:p>
    <w:p w14:paraId="79DA1E26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Temperature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and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humidity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sensor</w:t>
      </w:r>
      <w:proofErr w:type="spellEnd"/>
    </w:p>
    <w:p w14:paraId="3FC39EAD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Compatible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with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2-pipe and 4-pipe Fan Coil Units (FCU).</w:t>
      </w:r>
    </w:p>
    <w:p w14:paraId="4EAB2AE3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Manual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adjustment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of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target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temperature</w:t>
      </w:r>
      <w:proofErr w:type="spellEnd"/>
    </w:p>
    <w:p w14:paraId="179930B7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4.2" e-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ink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display</w:t>
      </w:r>
      <w:proofErr w:type="spellEnd"/>
    </w:p>
    <w:p w14:paraId="6AEEA5AF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Optional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changeover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temperature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sensor</w:t>
      </w:r>
      <w:proofErr w:type="spellEnd"/>
    </w:p>
    <w:p w14:paraId="6057162B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0-10V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input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output</w:t>
      </w:r>
      <w:proofErr w:type="spellEnd"/>
    </w:p>
    <w:p w14:paraId="07FA6988" w14:textId="77777777" w:rsidR="00EC1B78" w:rsidRPr="00EC1B78" w:rsidRDefault="00EC1B78" w:rsidP="00EC1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Child lock (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ability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lock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manual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temperature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adjustment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)</w:t>
      </w:r>
    </w:p>
    <w:p w14:paraId="2CAF4E30" w14:textId="77777777" w:rsidR="00EC1B78" w:rsidRP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Power </w:t>
      </w:r>
      <w:proofErr w:type="spellStart"/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supply</w:t>
      </w:r>
      <w:proofErr w:type="spellEnd"/>
    </w:p>
    <w:p w14:paraId="5C5761BA" w14:textId="77777777" w:rsidR="00EC1B78" w:rsidRPr="00EC1B78" w:rsidRDefault="00EC1B78" w:rsidP="00EC1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100-240VAC 50Hz</w:t>
      </w:r>
    </w:p>
    <w:p w14:paraId="1F4CF1B1" w14:textId="77777777" w:rsidR="00EC1B78" w:rsidRPr="00EC1B78" w:rsidRDefault="00EC1B78" w:rsidP="00EC1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Compatibility</w:t>
      </w:r>
      <w:proofErr w:type="spellEnd"/>
    </w:p>
    <w:p w14:paraId="65E0D3F6" w14:textId="77777777" w:rsidR="00EC1B78" w:rsidRPr="00EC1B78" w:rsidRDefault="00EC1B78" w:rsidP="00EC1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LoRaWAN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1.0.3, </w:t>
      </w:r>
      <w:r w:rsidRPr="00EC1B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Class C</w:t>
      </w: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device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EU868</w:t>
      </w:r>
    </w:p>
    <w:p w14:paraId="7D307B33" w14:textId="77777777" w:rsidR="00EC1B78" w:rsidRPr="00EC1B78" w:rsidRDefault="00EC1B78" w:rsidP="00EC1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Encryption: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LoRaWAN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End-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to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-end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encryption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(AES-CTR)</w:t>
      </w:r>
    </w:p>
    <w:p w14:paraId="47F356E0" w14:textId="77777777" w:rsidR="00EC1B78" w:rsidRPr="00EC1B78" w:rsidRDefault="00EC1B78" w:rsidP="00EC1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Activation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 OTAA</w:t>
      </w:r>
    </w:p>
    <w:p w14:paraId="5D58B93F" w14:textId="77777777" w:rsidR="00EC1B78" w:rsidRPr="00EC1B78" w:rsidRDefault="00EC1B78" w:rsidP="00EC1B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Link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budget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 130dB</w:t>
      </w:r>
    </w:p>
    <w:p w14:paraId="5D6F4820" w14:textId="046CE50B" w:rsidR="00463CFB" w:rsidRDefault="00EC1B78" w:rsidP="00913BE5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RF </w:t>
      </w:r>
      <w:proofErr w:type="spellStart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Transmit</w:t>
      </w:r>
      <w:proofErr w:type="spellEnd"/>
      <w:r w:rsidRPr="00EC1B7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Power: 14dB</w:t>
      </w:r>
    </w:p>
    <w:sectPr w:rsidR="00463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550"/>
    <w:multiLevelType w:val="multilevel"/>
    <w:tmpl w:val="F26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2B6"/>
    <w:multiLevelType w:val="multilevel"/>
    <w:tmpl w:val="821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71D29"/>
    <w:multiLevelType w:val="multilevel"/>
    <w:tmpl w:val="E8B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9052">
    <w:abstractNumId w:val="1"/>
  </w:num>
  <w:num w:numId="2" w16cid:durableId="1684092642">
    <w:abstractNumId w:val="0"/>
  </w:num>
  <w:num w:numId="3" w16cid:durableId="98142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8"/>
    <w:rsid w:val="00463CFB"/>
    <w:rsid w:val="00E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1096E"/>
  <w15:chartTrackingRefBased/>
  <w15:docId w15:val="{021D5B58-4AFB-4D12-B029-7C8E2DA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1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C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C1B78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customStyle="1" w:styleId="viewmanyy">
    <w:name w:val="view_manyy"/>
    <w:basedOn w:val="Standard"/>
    <w:rsid w:val="00E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C1B7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4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7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2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6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9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9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7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5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2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0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4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0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6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2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4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8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0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7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John</dc:creator>
  <cp:keywords/>
  <dc:description/>
  <cp:lastModifiedBy>Jana John</cp:lastModifiedBy>
  <cp:revision>1</cp:revision>
  <dcterms:created xsi:type="dcterms:W3CDTF">2024-02-14T09:30:00Z</dcterms:created>
  <dcterms:modified xsi:type="dcterms:W3CDTF">2024-02-14T09:35:00Z</dcterms:modified>
</cp:coreProperties>
</file>